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B63" w:rsidRPr="00D11631" w:rsidRDefault="00EB5065" w:rsidP="00EB5065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11631">
        <w:rPr>
          <w:rFonts w:ascii="Times New Roman" w:hAnsi="Times New Roman"/>
          <w:bCs/>
          <w:sz w:val="28"/>
          <w:szCs w:val="28"/>
        </w:rPr>
        <w:t xml:space="preserve"> Руководитель ППЭ</w:t>
      </w:r>
    </w:p>
    <w:p w:rsidR="002A0963" w:rsidRPr="00D11631" w:rsidRDefault="002A0963" w:rsidP="00EB506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Вопросы на знание основных терминов, понятий, процедур </w:t>
      </w:r>
      <w:r w:rsidR="00EB5065" w:rsidRPr="00D11631">
        <w:rPr>
          <w:rFonts w:ascii="Times New Roman" w:hAnsi="Times New Roman"/>
          <w:sz w:val="24"/>
          <w:szCs w:val="24"/>
        </w:rPr>
        <w:t>ГИА</w:t>
      </w:r>
    </w:p>
    <w:p w:rsidR="002A0963" w:rsidRPr="00D11631" w:rsidRDefault="002A0963" w:rsidP="00B07B63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Вопрос: Во сколько руководитель ППЭ должен явиться в ППЭ?</w:t>
      </w:r>
    </w:p>
    <w:p w:rsidR="002A0963" w:rsidRPr="00D11631" w:rsidRDefault="002A0963" w:rsidP="00B07B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07B63">
      <w:pPr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 7-30</w:t>
      </w:r>
    </w:p>
    <w:p w:rsidR="002A0963" w:rsidRPr="00D11631" w:rsidRDefault="002A0963" w:rsidP="00B07B63">
      <w:pPr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 9-00</w:t>
      </w:r>
    </w:p>
    <w:p w:rsidR="002A0963" w:rsidRPr="00D11631" w:rsidRDefault="002A0963" w:rsidP="00B07B63">
      <w:pPr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К моменту выдачи экзаменационных материалов в штабе ППЭ</w:t>
      </w: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B07B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B07B63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Вопрос: Когда организатор может покинуть ППЭ?</w:t>
      </w:r>
    </w:p>
    <w:p w:rsidR="002A0963" w:rsidRPr="00D11631" w:rsidRDefault="002A0963" w:rsidP="00B07B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07B63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После того, как из аудитории (с этажа) ушли все участники экзамена</w:t>
      </w:r>
    </w:p>
    <w:p w:rsidR="002A0963" w:rsidRPr="00D11631" w:rsidRDefault="002A0963" w:rsidP="00B07B63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Когда в штабе закончено сканирование экзаменационных материалов </w:t>
      </w:r>
    </w:p>
    <w:p w:rsidR="00507EE7" w:rsidRPr="00D11631" w:rsidRDefault="002A0963" w:rsidP="00B07B63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Когда получено разрешение руководителя ППЭ</w:t>
      </w:r>
    </w:p>
    <w:p w:rsidR="00E85188" w:rsidRPr="00D11631" w:rsidRDefault="00E85188" w:rsidP="00E85188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B07B63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Вопрос: </w:t>
      </w:r>
      <w:proofErr w:type="gramStart"/>
      <w:r w:rsidRPr="00D11631">
        <w:rPr>
          <w:rFonts w:ascii="Times New Roman" w:hAnsi="Times New Roman"/>
          <w:sz w:val="24"/>
          <w:szCs w:val="24"/>
        </w:rPr>
        <w:t>В</w:t>
      </w:r>
      <w:proofErr w:type="gramEnd"/>
      <w:r w:rsidRPr="00D11631">
        <w:rPr>
          <w:rFonts w:ascii="Times New Roman" w:hAnsi="Times New Roman"/>
          <w:sz w:val="24"/>
          <w:szCs w:val="24"/>
        </w:rPr>
        <w:t xml:space="preserve"> аудитории участник ЕГЭ допустил нарушение Порядка проведения ГИА. Кто должен принять решение об удалении его с экзамена?</w:t>
      </w:r>
    </w:p>
    <w:p w:rsidR="002A0963" w:rsidRPr="00D11631" w:rsidRDefault="002A0963" w:rsidP="00B07B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07B63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Члены ГЭК, присутствующие в ППЭ</w:t>
      </w:r>
    </w:p>
    <w:p w:rsidR="002A0963" w:rsidRPr="00D11631" w:rsidRDefault="002A0963" w:rsidP="00B07B63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Руководитель ППЭ</w:t>
      </w:r>
    </w:p>
    <w:p w:rsidR="002A0963" w:rsidRPr="00D11631" w:rsidRDefault="002A0963" w:rsidP="00B07B63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Организатор в аудитории</w:t>
      </w:r>
    </w:p>
    <w:p w:rsidR="002A0963" w:rsidRPr="00D11631" w:rsidRDefault="002A0963" w:rsidP="002A096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3591" w:rsidRPr="00D11631" w:rsidRDefault="00413591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97F24" w:rsidRPr="00D11631" w:rsidRDefault="002A0963" w:rsidP="00B07B63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Вопрос: На какие вопросы организатор в аудитории не имеет права </w:t>
      </w:r>
    </w:p>
    <w:p w:rsidR="002A0963" w:rsidRPr="00D11631" w:rsidRDefault="002A0963" w:rsidP="00B07B63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отвечать?</w:t>
      </w:r>
    </w:p>
    <w:p w:rsidR="002A0963" w:rsidRPr="00D11631" w:rsidRDefault="002A0963" w:rsidP="00B07B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07B63">
      <w:pPr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 том, как заполнять бланки ответов и бланк регистрации</w:t>
      </w:r>
    </w:p>
    <w:p w:rsidR="002A0963" w:rsidRPr="00D11631" w:rsidRDefault="002A0963" w:rsidP="00B07B63">
      <w:pPr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 содержании заданий КИМ</w:t>
      </w:r>
    </w:p>
    <w:p w:rsidR="00B07B63" w:rsidRPr="00D11631" w:rsidRDefault="002A0963" w:rsidP="00B07B63">
      <w:pPr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О том, какими средствами воспитания и обучения можно пользоваться на </w:t>
      </w:r>
    </w:p>
    <w:p w:rsidR="002A0963" w:rsidRPr="00D11631" w:rsidRDefault="002A0963" w:rsidP="00B07B63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ГИА</w:t>
      </w:r>
    </w:p>
    <w:p w:rsidR="00B07B63" w:rsidRPr="00D11631" w:rsidRDefault="00B07B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B07B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507EE7" w:rsidP="00B07B63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3"/>
        </w:rPr>
        <w:t>Вопрос:</w:t>
      </w:r>
      <w:r w:rsidR="002A0963" w:rsidRPr="00D11631">
        <w:rPr>
          <w:rFonts w:ascii="Times New Roman" w:hAnsi="Times New Roman"/>
          <w:sz w:val="24"/>
          <w:szCs w:val="23"/>
        </w:rPr>
        <w:t xml:space="preserve"> Члены какой из комиссий, создаваемой для организации и проведения ГИА,</w:t>
      </w:r>
      <w:r w:rsidR="001311D3" w:rsidRPr="00D11631">
        <w:rPr>
          <w:rFonts w:ascii="Times New Roman" w:hAnsi="Times New Roman"/>
          <w:sz w:val="24"/>
          <w:szCs w:val="23"/>
        </w:rPr>
        <w:t xml:space="preserve"> могут присутствовать </w:t>
      </w:r>
      <w:r w:rsidR="00BE212C" w:rsidRPr="00D11631">
        <w:rPr>
          <w:rFonts w:ascii="Times New Roman" w:hAnsi="Times New Roman"/>
          <w:sz w:val="24"/>
          <w:szCs w:val="23"/>
        </w:rPr>
        <w:t>в ППЭ</w:t>
      </w:r>
      <w:r w:rsidR="002A0963" w:rsidRPr="00D11631">
        <w:rPr>
          <w:rFonts w:ascii="Times New Roman" w:hAnsi="Times New Roman"/>
          <w:sz w:val="24"/>
          <w:szCs w:val="23"/>
        </w:rPr>
        <w:t>?</w:t>
      </w:r>
    </w:p>
    <w:p w:rsidR="002A0963" w:rsidRPr="00D11631" w:rsidRDefault="002A0963" w:rsidP="00B07B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3"/>
        </w:rPr>
      </w:pPr>
      <w:r w:rsidRPr="00D11631">
        <w:rPr>
          <w:rFonts w:ascii="Times New Roman" w:hAnsi="Times New Roman"/>
          <w:sz w:val="24"/>
          <w:szCs w:val="23"/>
        </w:rPr>
        <w:t>Варианты ответов:</w:t>
      </w:r>
    </w:p>
    <w:p w:rsidR="002A0963" w:rsidRPr="00D11631" w:rsidRDefault="002A0963" w:rsidP="00B07B63">
      <w:pPr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3"/>
        </w:rPr>
      </w:pPr>
      <w:r w:rsidRPr="00D11631">
        <w:rPr>
          <w:rFonts w:ascii="Times New Roman" w:hAnsi="Times New Roman"/>
          <w:sz w:val="24"/>
          <w:szCs w:val="26"/>
        </w:rPr>
        <w:t>Государственной экзаменационной комиссии</w:t>
      </w:r>
    </w:p>
    <w:p w:rsidR="002A0963" w:rsidRPr="00D11631" w:rsidRDefault="002A0963" w:rsidP="00B07B63">
      <w:pPr>
        <w:numPr>
          <w:ilvl w:val="0"/>
          <w:numId w:val="11"/>
        </w:numPr>
        <w:shd w:val="clear" w:color="auto" w:fill="FFFFFF"/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3"/>
        </w:rPr>
      </w:pPr>
      <w:r w:rsidRPr="00D11631">
        <w:rPr>
          <w:rFonts w:ascii="Times New Roman" w:hAnsi="Times New Roman"/>
          <w:sz w:val="24"/>
          <w:szCs w:val="23"/>
        </w:rPr>
        <w:t>Предметной комиссии</w:t>
      </w:r>
    </w:p>
    <w:p w:rsidR="002A0963" w:rsidRPr="00D11631" w:rsidRDefault="002A0963" w:rsidP="00B07B63">
      <w:pPr>
        <w:numPr>
          <w:ilvl w:val="0"/>
          <w:numId w:val="11"/>
        </w:numPr>
        <w:shd w:val="clear" w:color="auto" w:fill="FFFFFF"/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3"/>
        </w:rPr>
      </w:pPr>
      <w:r w:rsidRPr="00D11631">
        <w:rPr>
          <w:rFonts w:ascii="Times New Roman" w:hAnsi="Times New Roman"/>
          <w:sz w:val="24"/>
          <w:szCs w:val="23"/>
        </w:rPr>
        <w:t>Конфликтной комиссии</w:t>
      </w: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3"/>
        </w:rPr>
      </w:pP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3"/>
        </w:rPr>
      </w:pP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3"/>
        </w:rPr>
      </w:pP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3"/>
        </w:rPr>
      </w:pP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3"/>
        </w:rPr>
      </w:pP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3"/>
        </w:rPr>
      </w:pP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3"/>
        </w:rPr>
      </w:pP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07B63" w:rsidRPr="00D11631" w:rsidRDefault="00B07B63" w:rsidP="00B07B63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B07B63" w:rsidRPr="00D11631" w:rsidRDefault="002A0963" w:rsidP="00B07B63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Вопрос: Единый государственный экзамен является формой проведения </w:t>
      </w:r>
    </w:p>
    <w:p w:rsidR="002A0963" w:rsidRPr="00D11631" w:rsidRDefault="002A0963" w:rsidP="00B07B63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государственной итоговой аттестации:</w:t>
      </w:r>
    </w:p>
    <w:p w:rsidR="002A0963" w:rsidRPr="00D11631" w:rsidRDefault="002A0963" w:rsidP="00B07B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07B63">
      <w:pPr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По образовательным программам основного общего образования</w:t>
      </w:r>
    </w:p>
    <w:p w:rsidR="002A0963" w:rsidRPr="00D11631" w:rsidRDefault="002A0963" w:rsidP="00B07B63">
      <w:pPr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По образовательным программам среднего общего образования</w:t>
      </w:r>
    </w:p>
    <w:p w:rsidR="00B07B63" w:rsidRPr="00D11631" w:rsidRDefault="002A0963" w:rsidP="00B07B63">
      <w:pPr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По образовательным программам основного общего и среднего общего </w:t>
      </w:r>
    </w:p>
    <w:p w:rsidR="002A0963" w:rsidRPr="00D11631" w:rsidRDefault="002A0963" w:rsidP="00B07B63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образования</w:t>
      </w:r>
    </w:p>
    <w:p w:rsidR="00B56BDE" w:rsidRPr="00D11631" w:rsidRDefault="00B56BDE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7439" w:rsidRPr="00D11631" w:rsidRDefault="00777439" w:rsidP="00A539B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D3F" w:rsidRPr="00D11631" w:rsidRDefault="00C43D3F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6BDE" w:rsidRPr="00D11631" w:rsidRDefault="002A0963" w:rsidP="00B56BDE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Вопрос: Какие иностранные языки входят в перечень предметов для </w:t>
      </w:r>
    </w:p>
    <w:p w:rsidR="002A0963" w:rsidRPr="00D11631" w:rsidRDefault="002A096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прохождения единого государственного экзамена?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56BDE">
      <w:pPr>
        <w:numPr>
          <w:ilvl w:val="0"/>
          <w:numId w:val="1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Английский, немецкий, французский, итальянский</w:t>
      </w:r>
    </w:p>
    <w:p w:rsidR="002A0963" w:rsidRPr="00D11631" w:rsidRDefault="002A0963" w:rsidP="00B56BDE">
      <w:pPr>
        <w:numPr>
          <w:ilvl w:val="0"/>
          <w:numId w:val="1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Английский, немецкий, французский, китайский</w:t>
      </w:r>
    </w:p>
    <w:p w:rsidR="00C43D3F" w:rsidRPr="00D11631" w:rsidRDefault="002A0963" w:rsidP="00B56BDE">
      <w:pPr>
        <w:numPr>
          <w:ilvl w:val="0"/>
          <w:numId w:val="1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Английский, немецкий, французский, испанский</w:t>
      </w:r>
      <w:r w:rsidR="00C43D3F" w:rsidRPr="00D11631">
        <w:rPr>
          <w:rFonts w:ascii="Times New Roman" w:hAnsi="Times New Roman"/>
          <w:sz w:val="24"/>
          <w:szCs w:val="24"/>
        </w:rPr>
        <w:t>, китайский</w:t>
      </w:r>
    </w:p>
    <w:p w:rsidR="0016052C" w:rsidRPr="00D11631" w:rsidRDefault="0016052C" w:rsidP="0016052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6052C" w:rsidRPr="00D11631" w:rsidRDefault="0016052C" w:rsidP="0016052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77439" w:rsidRPr="00D11631" w:rsidRDefault="00777439" w:rsidP="0016052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B3DA1" w:rsidRPr="00D11631" w:rsidRDefault="002B3DA1" w:rsidP="002B3DA1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B56BDE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Вопрос: При печати ЭМ в аудиториях ППЭ: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А. Производится черно-белая односторонняя печать. Записи на оборотной стороне листа при обработке экзаменационных материалов не учитываются</w:t>
      </w:r>
    </w:p>
    <w:p w:rsidR="002A0963" w:rsidRPr="00D11631" w:rsidRDefault="002A096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В. П</w:t>
      </w:r>
      <w:r w:rsidR="00673010" w:rsidRPr="00D11631">
        <w:rPr>
          <w:rFonts w:ascii="Times New Roman" w:hAnsi="Times New Roman"/>
          <w:sz w:val="24"/>
          <w:szCs w:val="24"/>
        </w:rPr>
        <w:t>роизводится</w:t>
      </w:r>
      <w:r w:rsidRPr="00D11631">
        <w:rPr>
          <w:rFonts w:ascii="Times New Roman" w:hAnsi="Times New Roman"/>
          <w:sz w:val="24"/>
          <w:szCs w:val="24"/>
        </w:rPr>
        <w:t xml:space="preserve"> черно-белая двусторонняя печать. Записи на оборотной стороне листа при обработке экзаменационных материалов учитываются</w:t>
      </w:r>
    </w:p>
    <w:p w:rsidR="002B3DA1" w:rsidRPr="00D11631" w:rsidRDefault="002A096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С. Производится черно-белая односторонняя печать. Записи на оборотной стороне листа при обработке экзаменационных материалов учитываются.</w:t>
      </w:r>
    </w:p>
    <w:p w:rsidR="00686D8E" w:rsidRPr="00D11631" w:rsidRDefault="00686D8E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686D8E" w:rsidRPr="00D11631" w:rsidRDefault="00686D8E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B56BDE" w:rsidRPr="00D11631" w:rsidRDefault="00B56BDE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B56BDE" w:rsidRPr="00D11631" w:rsidRDefault="002A0963" w:rsidP="00B56BDE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Вопрос: Сколько организаторов должны находиться в аудитории проведения </w:t>
      </w:r>
    </w:p>
    <w:p w:rsidR="002A0963" w:rsidRPr="00D11631" w:rsidRDefault="002A096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экзаменов в день проведения экзамена?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BC44F7" w:rsidP="00B56BDE">
      <w:pPr>
        <w:numPr>
          <w:ilvl w:val="0"/>
          <w:numId w:val="2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Один</w:t>
      </w:r>
    </w:p>
    <w:p w:rsidR="002A0963" w:rsidRPr="00D11631" w:rsidRDefault="00BC44F7" w:rsidP="00B56BDE">
      <w:pPr>
        <w:numPr>
          <w:ilvl w:val="0"/>
          <w:numId w:val="2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Два</w:t>
      </w:r>
    </w:p>
    <w:p w:rsidR="002A0963" w:rsidRPr="00D11631" w:rsidRDefault="00BC44F7" w:rsidP="00B56BDE">
      <w:pPr>
        <w:numPr>
          <w:ilvl w:val="0"/>
          <w:numId w:val="2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Три</w:t>
      </w:r>
    </w:p>
    <w:p w:rsidR="00777439" w:rsidRPr="00D11631" w:rsidRDefault="00777439" w:rsidP="00794ADC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794ADC" w:rsidRPr="00D11631" w:rsidRDefault="00794ADC" w:rsidP="00794ADC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6BDE" w:rsidRPr="00D11631" w:rsidRDefault="002A0963" w:rsidP="00B56BDE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Вопрос: Общественные наблюдатели могут свободно перемещаться по ППЭ. </w:t>
      </w:r>
    </w:p>
    <w:p w:rsidR="002A0963" w:rsidRPr="00D11631" w:rsidRDefault="002A096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При этом в одной аудитории находится не более: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А. Одного общественного наблюдателя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В. Двух общественных наблюдателей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С. Трех общественных наблюдателей</w:t>
      </w: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6BDE" w:rsidRPr="00D11631" w:rsidRDefault="002A0963" w:rsidP="00B56BDE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Вопрос: Участники государственной итоговой аттестации должны записать </w:t>
      </w:r>
    </w:p>
    <w:p w:rsidR="00B56BDE" w:rsidRPr="00D11631" w:rsidRDefault="002A096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ответы на задания контрольных измерительных материалов для их </w:t>
      </w:r>
    </w:p>
    <w:p w:rsidR="002A0963" w:rsidRPr="00D11631" w:rsidRDefault="002A096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последующей обработки: 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56BDE">
      <w:pPr>
        <w:numPr>
          <w:ilvl w:val="0"/>
          <w:numId w:val="2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 контрольном измерительном материале после каждого задания</w:t>
      </w:r>
    </w:p>
    <w:p w:rsidR="002A0963" w:rsidRPr="00D11631" w:rsidRDefault="002A0963" w:rsidP="00B56BDE">
      <w:pPr>
        <w:numPr>
          <w:ilvl w:val="0"/>
          <w:numId w:val="2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В бланках для ответов на задания экзаменационной работы </w:t>
      </w:r>
    </w:p>
    <w:p w:rsidR="002A0963" w:rsidRPr="00D11631" w:rsidRDefault="002A0963" w:rsidP="00B56BDE">
      <w:pPr>
        <w:numPr>
          <w:ilvl w:val="0"/>
          <w:numId w:val="2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На любом бумажном носителе с печатью образовательной организации</w:t>
      </w: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56BDE" w:rsidRPr="00D11631" w:rsidRDefault="00B56BDE" w:rsidP="00B56BDE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1311D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12</w:t>
      </w:r>
      <w:r w:rsidR="00B56BDE" w:rsidRPr="00D11631">
        <w:rPr>
          <w:rFonts w:ascii="Times New Roman" w:hAnsi="Times New Roman"/>
          <w:sz w:val="24"/>
          <w:szCs w:val="24"/>
        </w:rPr>
        <w:t xml:space="preserve">. </w:t>
      </w:r>
      <w:r w:rsidR="002A0963" w:rsidRPr="00D11631">
        <w:rPr>
          <w:rFonts w:ascii="Times New Roman" w:hAnsi="Times New Roman"/>
          <w:sz w:val="24"/>
          <w:szCs w:val="24"/>
        </w:rPr>
        <w:t>Вопрос: На территории ППЭ необходимо осуществлять видеонаблюдение: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56BDE">
      <w:pPr>
        <w:numPr>
          <w:ilvl w:val="0"/>
          <w:numId w:val="2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 аудиториях проведения и в Штабе ППЭ</w:t>
      </w:r>
    </w:p>
    <w:p w:rsidR="002A0963" w:rsidRPr="00D11631" w:rsidRDefault="002A0963" w:rsidP="00B56BDE">
      <w:pPr>
        <w:numPr>
          <w:ilvl w:val="0"/>
          <w:numId w:val="2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Только в аудиториях проведения экзаменов</w:t>
      </w:r>
    </w:p>
    <w:p w:rsidR="001542F3" w:rsidRPr="00D11631" w:rsidRDefault="002A0963" w:rsidP="00B56BDE">
      <w:pPr>
        <w:numPr>
          <w:ilvl w:val="0"/>
          <w:numId w:val="25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Только в Штабе ППЭ</w:t>
      </w: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86D8E" w:rsidRPr="00D11631" w:rsidRDefault="00686D8E" w:rsidP="00686D8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1311D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13</w:t>
      </w:r>
      <w:r w:rsidR="00B56BDE" w:rsidRPr="00D11631">
        <w:rPr>
          <w:rFonts w:ascii="Times New Roman" w:hAnsi="Times New Roman"/>
          <w:sz w:val="24"/>
          <w:szCs w:val="24"/>
        </w:rPr>
        <w:t xml:space="preserve">.  </w:t>
      </w:r>
      <w:r w:rsidR="002A0963" w:rsidRPr="00D11631">
        <w:rPr>
          <w:rFonts w:ascii="Times New Roman" w:hAnsi="Times New Roman"/>
          <w:sz w:val="24"/>
          <w:szCs w:val="24"/>
        </w:rPr>
        <w:t>Вопрос: На экзамене по математике базового уровня: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56BDE">
      <w:pPr>
        <w:numPr>
          <w:ilvl w:val="0"/>
          <w:numId w:val="26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Допускается использовать калькулятор</w:t>
      </w:r>
    </w:p>
    <w:p w:rsidR="002A0963" w:rsidRPr="00D11631" w:rsidRDefault="002A0963" w:rsidP="00B56BDE">
      <w:pPr>
        <w:numPr>
          <w:ilvl w:val="0"/>
          <w:numId w:val="26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Присутствуют задания с выбором одного верного ответа</w:t>
      </w:r>
    </w:p>
    <w:p w:rsidR="002A0963" w:rsidRPr="00D11631" w:rsidRDefault="002A0963" w:rsidP="00B56BDE">
      <w:pPr>
        <w:numPr>
          <w:ilvl w:val="0"/>
          <w:numId w:val="26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Отсутствуют задания с развёрнутым ответом</w:t>
      </w: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6D8E" w:rsidRPr="00D11631" w:rsidRDefault="00686D8E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3931" w:rsidRPr="00D11631" w:rsidRDefault="00743931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C1619" w:rsidRPr="00D11631" w:rsidRDefault="001311D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14</w:t>
      </w:r>
      <w:r w:rsidR="00B56BDE" w:rsidRPr="00D11631">
        <w:rPr>
          <w:rFonts w:ascii="Times New Roman" w:hAnsi="Times New Roman"/>
          <w:sz w:val="24"/>
          <w:szCs w:val="24"/>
        </w:rPr>
        <w:t xml:space="preserve">. </w:t>
      </w:r>
      <w:r w:rsidR="002A0963" w:rsidRPr="00D11631">
        <w:rPr>
          <w:rFonts w:ascii="Times New Roman" w:hAnsi="Times New Roman"/>
          <w:sz w:val="24"/>
          <w:szCs w:val="24"/>
        </w:rPr>
        <w:t xml:space="preserve">Вопрос: Кто имеет полномочия проводить проверку готовности ППЭ не </w:t>
      </w:r>
    </w:p>
    <w:p w:rsidR="002A0963" w:rsidRPr="00D11631" w:rsidRDefault="002A0963" w:rsidP="00B56BDE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позднее чем за один день до проведения экзамена?</w:t>
      </w:r>
    </w:p>
    <w:p w:rsidR="002A0963" w:rsidRPr="00D11631" w:rsidRDefault="002A0963" w:rsidP="00B56BD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B56BDE">
      <w:pPr>
        <w:numPr>
          <w:ilvl w:val="0"/>
          <w:numId w:val="2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Организатор вне аудитории</w:t>
      </w:r>
    </w:p>
    <w:p w:rsidR="002A0963" w:rsidRPr="00D11631" w:rsidRDefault="002A0963" w:rsidP="00B56BDE">
      <w:pPr>
        <w:numPr>
          <w:ilvl w:val="0"/>
          <w:numId w:val="2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Член ГЭК </w:t>
      </w:r>
    </w:p>
    <w:p w:rsidR="002A0963" w:rsidRPr="00D11631" w:rsidRDefault="002A0963" w:rsidP="00B56BDE">
      <w:pPr>
        <w:numPr>
          <w:ilvl w:val="0"/>
          <w:numId w:val="2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Общественный наблюдатель</w:t>
      </w:r>
    </w:p>
    <w:p w:rsidR="00743931" w:rsidRPr="00D11631" w:rsidRDefault="00743931" w:rsidP="0074393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43931" w:rsidRPr="00D11631" w:rsidRDefault="00743931" w:rsidP="0074393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376D5" w:rsidRPr="00D11631" w:rsidRDefault="007376D5" w:rsidP="0074393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43931" w:rsidRPr="00D11631" w:rsidRDefault="00743931" w:rsidP="0074393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C1619" w:rsidRPr="00D11631" w:rsidRDefault="001311D3" w:rsidP="00CC1619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15</w:t>
      </w:r>
      <w:r w:rsidR="00CC1619" w:rsidRPr="00D11631">
        <w:rPr>
          <w:rFonts w:ascii="Times New Roman" w:hAnsi="Times New Roman"/>
          <w:sz w:val="24"/>
          <w:szCs w:val="24"/>
        </w:rPr>
        <w:t xml:space="preserve">.      </w:t>
      </w:r>
      <w:r w:rsidR="002A0963" w:rsidRPr="00D11631">
        <w:rPr>
          <w:rFonts w:ascii="Times New Roman" w:hAnsi="Times New Roman"/>
          <w:sz w:val="24"/>
          <w:szCs w:val="24"/>
        </w:rPr>
        <w:t xml:space="preserve">Вопрос: Рассмотрение апелляций участников государственной итоговой </w:t>
      </w:r>
    </w:p>
    <w:p w:rsidR="002A0963" w:rsidRPr="00D11631" w:rsidRDefault="002A0963" w:rsidP="00CC1619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аттестации осуществляет:</w:t>
      </w:r>
    </w:p>
    <w:p w:rsidR="002A0963" w:rsidRPr="00D11631" w:rsidRDefault="002A0963" w:rsidP="00CC161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CC1619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Предметная комиссия</w:t>
      </w:r>
    </w:p>
    <w:p w:rsidR="002A0963" w:rsidRPr="00D11631" w:rsidRDefault="002A0963" w:rsidP="00CC1619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Конфликтная комиссия</w:t>
      </w:r>
    </w:p>
    <w:p w:rsidR="009C15E6" w:rsidRPr="00D11631" w:rsidRDefault="002A0963" w:rsidP="009C15E6">
      <w:pPr>
        <w:numPr>
          <w:ilvl w:val="0"/>
          <w:numId w:val="2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РЦОИ</w:t>
      </w:r>
    </w:p>
    <w:p w:rsidR="00CC1619" w:rsidRPr="00D11631" w:rsidRDefault="00CC1619" w:rsidP="002A0963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311D3" w:rsidRPr="00D11631" w:rsidRDefault="001311D3" w:rsidP="002A0963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1311D3" w:rsidP="00CC1619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lastRenderedPageBreak/>
        <w:t>16</w:t>
      </w:r>
      <w:r w:rsidR="00CC1619" w:rsidRPr="00D11631">
        <w:rPr>
          <w:rFonts w:ascii="Times New Roman" w:hAnsi="Times New Roman"/>
          <w:sz w:val="24"/>
          <w:szCs w:val="24"/>
        </w:rPr>
        <w:t xml:space="preserve">. </w:t>
      </w:r>
      <w:r w:rsidR="002A0963" w:rsidRPr="00D11631">
        <w:rPr>
          <w:rFonts w:ascii="Times New Roman" w:hAnsi="Times New Roman"/>
          <w:sz w:val="24"/>
          <w:szCs w:val="24"/>
        </w:rPr>
        <w:t>Вопрос: Выберите определение, соответствующее функциональным обязанностям ассистента в ППЭ:</w:t>
      </w:r>
    </w:p>
    <w:p w:rsidR="002A0963" w:rsidRPr="00D11631" w:rsidRDefault="002A0963" w:rsidP="00CC161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CC1619">
      <w:pPr>
        <w:numPr>
          <w:ilvl w:val="0"/>
          <w:numId w:val="3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Осуществление общественного контроля за соблюдением установленного порядка проведения государственной итоговой аттестации</w:t>
      </w:r>
    </w:p>
    <w:p w:rsidR="002A0963" w:rsidRPr="00D11631" w:rsidRDefault="002A0963" w:rsidP="00CC1619">
      <w:pPr>
        <w:numPr>
          <w:ilvl w:val="0"/>
          <w:numId w:val="3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Сопровождение обучающихся к ППЭ, идентификация личности обучающегося</w:t>
      </w:r>
    </w:p>
    <w:p w:rsidR="00BD459C" w:rsidRPr="00D11631" w:rsidRDefault="002A0963" w:rsidP="00BD459C">
      <w:pPr>
        <w:numPr>
          <w:ilvl w:val="0"/>
          <w:numId w:val="3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Оказание технической помощи участникам государственной итоговой аттестации с ограниченными возможностями здоровья </w:t>
      </w:r>
    </w:p>
    <w:p w:rsidR="00BD459C" w:rsidRPr="00D11631" w:rsidRDefault="00BD459C" w:rsidP="00BD459C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4866F3" w:rsidRPr="00D11631" w:rsidRDefault="004866F3" w:rsidP="00BD459C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1311D3" w:rsidRPr="00D11631" w:rsidRDefault="001311D3" w:rsidP="00BD459C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BD459C" w:rsidRPr="00D11631" w:rsidRDefault="00BD459C" w:rsidP="00BD459C">
      <w:pPr>
        <w:shd w:val="clear" w:color="auto" w:fill="FFFFFF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1311D3" w:rsidP="00BD459C">
      <w:pPr>
        <w:shd w:val="clear" w:color="auto" w:fill="FFFFFF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17</w:t>
      </w:r>
      <w:r w:rsidR="002D5CF0" w:rsidRPr="00D11631">
        <w:rPr>
          <w:rFonts w:ascii="Times New Roman" w:hAnsi="Times New Roman"/>
          <w:sz w:val="24"/>
          <w:szCs w:val="24"/>
        </w:rPr>
        <w:t xml:space="preserve">.   </w:t>
      </w:r>
      <w:r w:rsidR="002A0963" w:rsidRPr="00D11631">
        <w:rPr>
          <w:rFonts w:ascii="Times New Roman" w:hAnsi="Times New Roman"/>
          <w:sz w:val="24"/>
          <w:szCs w:val="24"/>
        </w:rPr>
        <w:t>Вопрос: Какое оборудование обозначает вход в ППЭ?</w:t>
      </w: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2A0963">
      <w:pPr>
        <w:numPr>
          <w:ilvl w:val="0"/>
          <w:numId w:val="3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Стационарные/переносные металлоискатели</w:t>
      </w:r>
    </w:p>
    <w:p w:rsidR="002A0963" w:rsidRPr="00D11631" w:rsidRDefault="002A0963" w:rsidP="002A0963">
      <w:pPr>
        <w:numPr>
          <w:ilvl w:val="0"/>
          <w:numId w:val="3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Электромеханические турникеты</w:t>
      </w:r>
    </w:p>
    <w:p w:rsidR="002A0963" w:rsidRPr="00D11631" w:rsidRDefault="002A0963" w:rsidP="002A0963">
      <w:pPr>
        <w:numPr>
          <w:ilvl w:val="0"/>
          <w:numId w:val="3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Досмотровое рентгеновское оборудование</w:t>
      </w:r>
    </w:p>
    <w:p w:rsidR="009C15E6" w:rsidRPr="00D11631" w:rsidRDefault="009C15E6" w:rsidP="009C15E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2A0963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311D3" w:rsidRPr="00D11631" w:rsidRDefault="001311D3" w:rsidP="002A0963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C1619" w:rsidRPr="00D11631" w:rsidRDefault="001311D3" w:rsidP="00CC1619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18</w:t>
      </w:r>
      <w:r w:rsidR="00CC1619" w:rsidRPr="00D11631">
        <w:rPr>
          <w:rFonts w:ascii="Times New Roman" w:hAnsi="Times New Roman"/>
          <w:sz w:val="24"/>
          <w:szCs w:val="24"/>
        </w:rPr>
        <w:t xml:space="preserve">.      </w:t>
      </w:r>
      <w:r w:rsidR="002A0963" w:rsidRPr="00D11631">
        <w:rPr>
          <w:rFonts w:ascii="Times New Roman" w:hAnsi="Times New Roman"/>
          <w:sz w:val="24"/>
          <w:szCs w:val="24"/>
        </w:rPr>
        <w:t xml:space="preserve">Вопрос: Кто из ниже перечисленных не имеет права присутствовать в ППЭ в </w:t>
      </w:r>
    </w:p>
    <w:p w:rsidR="002A0963" w:rsidRPr="00D11631" w:rsidRDefault="002A0963" w:rsidP="00CC1619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день экзамена?</w:t>
      </w: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2A0963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Руководитель ППЭ</w:t>
      </w:r>
    </w:p>
    <w:p w:rsidR="002A0963" w:rsidRPr="00D11631" w:rsidRDefault="002A0963" w:rsidP="002A0963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Оператор станции верификации</w:t>
      </w:r>
    </w:p>
    <w:p w:rsidR="002A0963" w:rsidRPr="00D11631" w:rsidRDefault="002A0963" w:rsidP="002A0963">
      <w:pPr>
        <w:numPr>
          <w:ilvl w:val="0"/>
          <w:numId w:val="3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Член государственной экзаменационной комиссии</w:t>
      </w:r>
    </w:p>
    <w:p w:rsidR="00D66DC4" w:rsidRPr="00D11631" w:rsidRDefault="00D66DC4" w:rsidP="00D66DC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311D3" w:rsidRPr="00D11631" w:rsidRDefault="001311D3" w:rsidP="00D66DC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1311D3" w:rsidP="00D66DC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19</w:t>
      </w:r>
      <w:r w:rsidR="00D66DC4" w:rsidRPr="00D11631">
        <w:rPr>
          <w:rFonts w:ascii="Times New Roman" w:hAnsi="Times New Roman"/>
          <w:sz w:val="24"/>
          <w:szCs w:val="24"/>
        </w:rPr>
        <w:t xml:space="preserve">.  </w:t>
      </w:r>
      <w:r w:rsidR="002A0963" w:rsidRPr="00D11631">
        <w:rPr>
          <w:rFonts w:ascii="Times New Roman" w:hAnsi="Times New Roman"/>
          <w:sz w:val="24"/>
          <w:szCs w:val="24"/>
        </w:rPr>
        <w:t>Вопрос: Кто из работников ППЭ принимает у участников единого государственного экзамена апелляции о нарушении установленного порядка проведения государственной итоговой аттестации?</w:t>
      </w: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2A0963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Руководитель ППЭ</w:t>
      </w:r>
    </w:p>
    <w:p w:rsidR="002A0963" w:rsidRPr="00D11631" w:rsidRDefault="002A0963" w:rsidP="002A0963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Организатор в аудитории</w:t>
      </w:r>
    </w:p>
    <w:p w:rsidR="002A0963" w:rsidRPr="00D11631" w:rsidRDefault="002A0963" w:rsidP="002A0963">
      <w:pPr>
        <w:numPr>
          <w:ilvl w:val="0"/>
          <w:numId w:val="3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Член государственной экзаменационной комиссии</w:t>
      </w:r>
    </w:p>
    <w:p w:rsidR="001311D3" w:rsidRPr="00D11631" w:rsidRDefault="001311D3" w:rsidP="001311D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311D3" w:rsidRPr="00D11631" w:rsidRDefault="001311D3" w:rsidP="001311D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1311D3" w:rsidP="00D66DC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lastRenderedPageBreak/>
        <w:t>20</w:t>
      </w:r>
      <w:r w:rsidR="00D66DC4" w:rsidRPr="00D11631">
        <w:rPr>
          <w:rFonts w:ascii="Times New Roman" w:hAnsi="Times New Roman"/>
          <w:sz w:val="24"/>
          <w:szCs w:val="24"/>
        </w:rPr>
        <w:t xml:space="preserve">.     </w:t>
      </w:r>
      <w:r w:rsidR="002A0963" w:rsidRPr="00D11631">
        <w:rPr>
          <w:rFonts w:ascii="Times New Roman" w:hAnsi="Times New Roman"/>
          <w:sz w:val="24"/>
          <w:szCs w:val="24"/>
        </w:rPr>
        <w:t>Вопрос: Для какой категории участников единого государственного экзамена итоговое сочинение (изложение) является обязательным допуском к государственной итоговой аттестации:</w:t>
      </w: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2A0963">
      <w:pPr>
        <w:numPr>
          <w:ilvl w:val="0"/>
          <w:numId w:val="3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Для обучающихся по образовательным программам среднего профессионального образования</w:t>
      </w:r>
    </w:p>
    <w:p w:rsidR="002A0963" w:rsidRPr="00D11631" w:rsidRDefault="002A0963" w:rsidP="002A0963">
      <w:pPr>
        <w:numPr>
          <w:ilvl w:val="0"/>
          <w:numId w:val="3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Для выпускников прошлых лет</w:t>
      </w:r>
    </w:p>
    <w:p w:rsidR="002F4225" w:rsidRPr="00D11631" w:rsidRDefault="00DD6740" w:rsidP="002A0963">
      <w:pPr>
        <w:numPr>
          <w:ilvl w:val="0"/>
          <w:numId w:val="3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Для обучающихся 11</w:t>
      </w:r>
      <w:r w:rsidR="002A0963" w:rsidRPr="00D11631">
        <w:rPr>
          <w:rFonts w:ascii="Times New Roman" w:hAnsi="Times New Roman"/>
          <w:sz w:val="24"/>
          <w:szCs w:val="24"/>
        </w:rPr>
        <w:t xml:space="preserve"> классов</w:t>
      </w:r>
    </w:p>
    <w:p w:rsidR="002F4225" w:rsidRPr="00D11631" w:rsidRDefault="002F4225" w:rsidP="002A096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53D8" w:rsidRPr="00D11631" w:rsidRDefault="002D53D8" w:rsidP="002A096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A0963" w:rsidRPr="00D11631" w:rsidRDefault="001311D3" w:rsidP="00D66DC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21</w:t>
      </w:r>
      <w:r w:rsidR="00D66DC4" w:rsidRPr="00D11631">
        <w:rPr>
          <w:rFonts w:ascii="Times New Roman" w:hAnsi="Times New Roman"/>
          <w:sz w:val="24"/>
          <w:szCs w:val="24"/>
        </w:rPr>
        <w:t xml:space="preserve">.     </w:t>
      </w:r>
      <w:r w:rsidR="002A0963" w:rsidRPr="00D11631">
        <w:rPr>
          <w:rFonts w:ascii="Times New Roman" w:hAnsi="Times New Roman"/>
          <w:sz w:val="24"/>
          <w:szCs w:val="24"/>
        </w:rPr>
        <w:t xml:space="preserve">Вопрос: При заполнении бланков единого государственного экзамена какие ручки используются? </w:t>
      </w: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Варианты ответов:</w:t>
      </w:r>
    </w:p>
    <w:p w:rsidR="002A0963" w:rsidRPr="00D11631" w:rsidRDefault="002A0963" w:rsidP="002A0963">
      <w:pPr>
        <w:numPr>
          <w:ilvl w:val="0"/>
          <w:numId w:val="3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Капиллярные, </w:t>
      </w:r>
      <w:proofErr w:type="spellStart"/>
      <w:r w:rsidRPr="00D11631">
        <w:rPr>
          <w:rFonts w:ascii="Times New Roman" w:hAnsi="Times New Roman"/>
          <w:sz w:val="24"/>
          <w:szCs w:val="24"/>
        </w:rPr>
        <w:t>гелевые</w:t>
      </w:r>
      <w:proofErr w:type="spellEnd"/>
      <w:r w:rsidRPr="00D11631">
        <w:rPr>
          <w:rFonts w:ascii="Times New Roman" w:hAnsi="Times New Roman"/>
          <w:sz w:val="24"/>
          <w:szCs w:val="24"/>
        </w:rPr>
        <w:t xml:space="preserve"> чёрного цвета</w:t>
      </w:r>
    </w:p>
    <w:p w:rsidR="002A0963" w:rsidRPr="00D11631" w:rsidRDefault="002A0963" w:rsidP="002A0963">
      <w:pPr>
        <w:numPr>
          <w:ilvl w:val="0"/>
          <w:numId w:val="3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 xml:space="preserve">Капиллярные, </w:t>
      </w:r>
      <w:proofErr w:type="spellStart"/>
      <w:r w:rsidRPr="00D11631">
        <w:rPr>
          <w:rFonts w:ascii="Times New Roman" w:hAnsi="Times New Roman"/>
          <w:sz w:val="24"/>
          <w:szCs w:val="24"/>
        </w:rPr>
        <w:t>гелевые</w:t>
      </w:r>
      <w:proofErr w:type="spellEnd"/>
      <w:r w:rsidRPr="00D11631">
        <w:rPr>
          <w:rFonts w:ascii="Times New Roman" w:hAnsi="Times New Roman"/>
          <w:sz w:val="24"/>
          <w:szCs w:val="24"/>
        </w:rPr>
        <w:t>, цвет не важен</w:t>
      </w:r>
    </w:p>
    <w:p w:rsidR="002A0963" w:rsidRPr="00D11631" w:rsidRDefault="002A0963" w:rsidP="002A0963">
      <w:pPr>
        <w:numPr>
          <w:ilvl w:val="0"/>
          <w:numId w:val="3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1631">
        <w:rPr>
          <w:rFonts w:ascii="Times New Roman" w:hAnsi="Times New Roman"/>
          <w:sz w:val="24"/>
          <w:szCs w:val="24"/>
        </w:rPr>
        <w:t>Рекомендаций по использованию ручек нет</w:t>
      </w:r>
    </w:p>
    <w:p w:rsidR="002A0963" w:rsidRPr="00D11631" w:rsidRDefault="002A0963" w:rsidP="002A09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A0963" w:rsidRPr="00D11631" w:rsidSect="002B3DA1">
      <w:pgSz w:w="11906" w:h="16838"/>
      <w:pgMar w:top="993" w:right="849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858"/>
    <w:multiLevelType w:val="multilevel"/>
    <w:tmpl w:val="687849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4075"/>
    <w:multiLevelType w:val="multilevel"/>
    <w:tmpl w:val="1B1A36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80087"/>
    <w:multiLevelType w:val="multilevel"/>
    <w:tmpl w:val="D16248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3E5A89"/>
    <w:multiLevelType w:val="multilevel"/>
    <w:tmpl w:val="EE06E5D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792466"/>
    <w:multiLevelType w:val="hybridMultilevel"/>
    <w:tmpl w:val="1FFED8D0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 w15:restartNumberingAfterBreak="0">
    <w:nsid w:val="0D7A3E77"/>
    <w:multiLevelType w:val="multilevel"/>
    <w:tmpl w:val="3026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903C91"/>
    <w:multiLevelType w:val="multilevel"/>
    <w:tmpl w:val="ADCAB3E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7F0122"/>
    <w:multiLevelType w:val="multilevel"/>
    <w:tmpl w:val="687849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CB6E96"/>
    <w:multiLevelType w:val="multilevel"/>
    <w:tmpl w:val="65E46A6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0F64F6"/>
    <w:multiLevelType w:val="multilevel"/>
    <w:tmpl w:val="1986A37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C877BF"/>
    <w:multiLevelType w:val="multilevel"/>
    <w:tmpl w:val="7AACA5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FA451C"/>
    <w:multiLevelType w:val="multilevel"/>
    <w:tmpl w:val="0C72E24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E167BA"/>
    <w:multiLevelType w:val="multilevel"/>
    <w:tmpl w:val="3D987C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6160CA"/>
    <w:multiLevelType w:val="multilevel"/>
    <w:tmpl w:val="FDE6E61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BF454B"/>
    <w:multiLevelType w:val="multilevel"/>
    <w:tmpl w:val="404E60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902589"/>
    <w:multiLevelType w:val="multilevel"/>
    <w:tmpl w:val="89A4F85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734A9A"/>
    <w:multiLevelType w:val="multilevel"/>
    <w:tmpl w:val="80DC0D7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8A0B06"/>
    <w:multiLevelType w:val="multilevel"/>
    <w:tmpl w:val="3A5E7E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332B2E"/>
    <w:multiLevelType w:val="multilevel"/>
    <w:tmpl w:val="7F7AF0F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6E24BC"/>
    <w:multiLevelType w:val="multilevel"/>
    <w:tmpl w:val="066237E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AF6AFC"/>
    <w:multiLevelType w:val="multilevel"/>
    <w:tmpl w:val="0EBCA56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A71FC"/>
    <w:multiLevelType w:val="hybridMultilevel"/>
    <w:tmpl w:val="5D8C24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749E7"/>
    <w:multiLevelType w:val="multilevel"/>
    <w:tmpl w:val="F756590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3D6038"/>
    <w:multiLevelType w:val="multilevel"/>
    <w:tmpl w:val="013245C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8273CC"/>
    <w:multiLevelType w:val="multilevel"/>
    <w:tmpl w:val="D16248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8157B7"/>
    <w:multiLevelType w:val="multilevel"/>
    <w:tmpl w:val="B926835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1280C"/>
    <w:multiLevelType w:val="multilevel"/>
    <w:tmpl w:val="07C8D6A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17028A1"/>
    <w:multiLevelType w:val="multilevel"/>
    <w:tmpl w:val="C1AEC0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B53585"/>
    <w:multiLevelType w:val="multilevel"/>
    <w:tmpl w:val="B54816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F167B7"/>
    <w:multiLevelType w:val="multilevel"/>
    <w:tmpl w:val="546ABC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EC32FF"/>
    <w:multiLevelType w:val="multilevel"/>
    <w:tmpl w:val="D16248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7E6247"/>
    <w:multiLevelType w:val="hybridMultilevel"/>
    <w:tmpl w:val="36F4A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06028F5"/>
    <w:multiLevelType w:val="multilevel"/>
    <w:tmpl w:val="687849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1CF2A95"/>
    <w:multiLevelType w:val="multilevel"/>
    <w:tmpl w:val="C076F4E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606102"/>
    <w:multiLevelType w:val="multilevel"/>
    <w:tmpl w:val="8F7E6B3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7A42C0"/>
    <w:multiLevelType w:val="multilevel"/>
    <w:tmpl w:val="2A541DB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0E7745"/>
    <w:multiLevelType w:val="multilevel"/>
    <w:tmpl w:val="B21EC68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B8357D"/>
    <w:multiLevelType w:val="multilevel"/>
    <w:tmpl w:val="7A86021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6D6139"/>
    <w:multiLevelType w:val="multilevel"/>
    <w:tmpl w:val="176C008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D956453"/>
    <w:multiLevelType w:val="multilevel"/>
    <w:tmpl w:val="053075B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F533A54"/>
    <w:multiLevelType w:val="multilevel"/>
    <w:tmpl w:val="B65464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E314F8"/>
    <w:multiLevelType w:val="multilevel"/>
    <w:tmpl w:val="37702EF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2C26A0C"/>
    <w:multiLevelType w:val="multilevel"/>
    <w:tmpl w:val="D16248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B040C7"/>
    <w:multiLevelType w:val="multilevel"/>
    <w:tmpl w:val="8B84AB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DA524E9"/>
    <w:multiLevelType w:val="multilevel"/>
    <w:tmpl w:val="4E965B9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FD46BA2"/>
    <w:multiLevelType w:val="multilevel"/>
    <w:tmpl w:val="C62874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75A02B9"/>
    <w:multiLevelType w:val="multilevel"/>
    <w:tmpl w:val="687849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4"/>
  </w:num>
  <w:num w:numId="43">
    <w:abstractNumId w:val="31"/>
  </w:num>
  <w:num w:numId="44">
    <w:abstractNumId w:val="46"/>
  </w:num>
  <w:num w:numId="45">
    <w:abstractNumId w:val="24"/>
  </w:num>
  <w:num w:numId="46">
    <w:abstractNumId w:val="42"/>
  </w:num>
  <w:num w:numId="47">
    <w:abstractNumId w:val="3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EF4"/>
    <w:rsid w:val="0004039B"/>
    <w:rsid w:val="000571DE"/>
    <w:rsid w:val="000B6E77"/>
    <w:rsid w:val="000E3FE4"/>
    <w:rsid w:val="001005FD"/>
    <w:rsid w:val="001311D3"/>
    <w:rsid w:val="001542F3"/>
    <w:rsid w:val="0016052C"/>
    <w:rsid w:val="0018064E"/>
    <w:rsid w:val="00187F81"/>
    <w:rsid w:val="001A5338"/>
    <w:rsid w:val="001F5816"/>
    <w:rsid w:val="002203A2"/>
    <w:rsid w:val="002A0963"/>
    <w:rsid w:val="002A21AF"/>
    <w:rsid w:val="002A6385"/>
    <w:rsid w:val="002A65E4"/>
    <w:rsid w:val="002B3DA1"/>
    <w:rsid w:val="002D53D8"/>
    <w:rsid w:val="002D5CF0"/>
    <w:rsid w:val="002F4225"/>
    <w:rsid w:val="00351FE7"/>
    <w:rsid w:val="00381127"/>
    <w:rsid w:val="003B1397"/>
    <w:rsid w:val="00413591"/>
    <w:rsid w:val="004147E4"/>
    <w:rsid w:val="00420BFE"/>
    <w:rsid w:val="00467B4B"/>
    <w:rsid w:val="00475DBE"/>
    <w:rsid w:val="004866F3"/>
    <w:rsid w:val="004F6497"/>
    <w:rsid w:val="004F730E"/>
    <w:rsid w:val="00507EE7"/>
    <w:rsid w:val="00520FFA"/>
    <w:rsid w:val="00532153"/>
    <w:rsid w:val="0057373B"/>
    <w:rsid w:val="005F573D"/>
    <w:rsid w:val="005F6C2F"/>
    <w:rsid w:val="00634F15"/>
    <w:rsid w:val="00671355"/>
    <w:rsid w:val="00673010"/>
    <w:rsid w:val="00686D8E"/>
    <w:rsid w:val="0070305D"/>
    <w:rsid w:val="007376D5"/>
    <w:rsid w:val="0074101B"/>
    <w:rsid w:val="00743931"/>
    <w:rsid w:val="00746791"/>
    <w:rsid w:val="00766FB5"/>
    <w:rsid w:val="00777439"/>
    <w:rsid w:val="00794ADC"/>
    <w:rsid w:val="007B0704"/>
    <w:rsid w:val="007C2698"/>
    <w:rsid w:val="00803B5B"/>
    <w:rsid w:val="00893948"/>
    <w:rsid w:val="00895947"/>
    <w:rsid w:val="009046B2"/>
    <w:rsid w:val="0093676C"/>
    <w:rsid w:val="009C15E6"/>
    <w:rsid w:val="009C42B1"/>
    <w:rsid w:val="009D1801"/>
    <w:rsid w:val="009E50B0"/>
    <w:rsid w:val="00A0219F"/>
    <w:rsid w:val="00A20AD8"/>
    <w:rsid w:val="00A533DA"/>
    <w:rsid w:val="00A539B3"/>
    <w:rsid w:val="00A97F24"/>
    <w:rsid w:val="00AE5250"/>
    <w:rsid w:val="00B07B63"/>
    <w:rsid w:val="00B460FD"/>
    <w:rsid w:val="00B52B0D"/>
    <w:rsid w:val="00B56BDE"/>
    <w:rsid w:val="00B63AC8"/>
    <w:rsid w:val="00B63F35"/>
    <w:rsid w:val="00B8096D"/>
    <w:rsid w:val="00B9256B"/>
    <w:rsid w:val="00B955A1"/>
    <w:rsid w:val="00BB1BA2"/>
    <w:rsid w:val="00BC44F7"/>
    <w:rsid w:val="00BD459C"/>
    <w:rsid w:val="00BE212C"/>
    <w:rsid w:val="00BE3774"/>
    <w:rsid w:val="00C43D3F"/>
    <w:rsid w:val="00C50F71"/>
    <w:rsid w:val="00C62623"/>
    <w:rsid w:val="00CC1619"/>
    <w:rsid w:val="00CC406D"/>
    <w:rsid w:val="00CC67C6"/>
    <w:rsid w:val="00CD00D8"/>
    <w:rsid w:val="00D07EF4"/>
    <w:rsid w:val="00D11631"/>
    <w:rsid w:val="00D20D1A"/>
    <w:rsid w:val="00D439DC"/>
    <w:rsid w:val="00D52F18"/>
    <w:rsid w:val="00D576A0"/>
    <w:rsid w:val="00D61E99"/>
    <w:rsid w:val="00D66DC4"/>
    <w:rsid w:val="00DA26DA"/>
    <w:rsid w:val="00DD6740"/>
    <w:rsid w:val="00DF48A6"/>
    <w:rsid w:val="00E67034"/>
    <w:rsid w:val="00E85188"/>
    <w:rsid w:val="00EA0A9C"/>
    <w:rsid w:val="00EA487A"/>
    <w:rsid w:val="00EB1D0B"/>
    <w:rsid w:val="00EB5065"/>
    <w:rsid w:val="00EB5C0E"/>
    <w:rsid w:val="00EB719B"/>
    <w:rsid w:val="00EF2CDA"/>
    <w:rsid w:val="00F374E8"/>
    <w:rsid w:val="00F71A62"/>
    <w:rsid w:val="00F73B88"/>
    <w:rsid w:val="00F837FB"/>
    <w:rsid w:val="00FA65A9"/>
    <w:rsid w:val="00FD5017"/>
    <w:rsid w:val="00FE2E90"/>
    <w:rsid w:val="00FE5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2670D-1CC8-486E-AAE2-5771C55B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6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D576A0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D576A0"/>
    <w:rPr>
      <w:rFonts w:ascii="Calibri" w:eastAsia="Calibri" w:hAnsi="Calibri" w:cs="Times New Roman"/>
      <w:sz w:val="20"/>
      <w:szCs w:val="20"/>
    </w:rPr>
  </w:style>
  <w:style w:type="character" w:styleId="a5">
    <w:name w:val="annotation reference"/>
    <w:uiPriority w:val="99"/>
    <w:semiHidden/>
    <w:unhideWhenUsed/>
    <w:rsid w:val="00D576A0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D5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76A0"/>
    <w:rPr>
      <w:rFonts w:ascii="Tahoma" w:eastAsia="Calibri" w:hAnsi="Tahoma" w:cs="Tahoma"/>
      <w:sz w:val="16"/>
      <w:szCs w:val="16"/>
    </w:rPr>
  </w:style>
  <w:style w:type="paragraph" w:styleId="a8">
    <w:name w:val="annotation subject"/>
    <w:basedOn w:val="a3"/>
    <w:next w:val="a3"/>
    <w:link w:val="a9"/>
    <w:uiPriority w:val="99"/>
    <w:semiHidden/>
    <w:unhideWhenUsed/>
    <w:rsid w:val="00475DBE"/>
    <w:pPr>
      <w:spacing w:line="240" w:lineRule="auto"/>
    </w:pPr>
    <w:rPr>
      <w:b/>
      <w:bCs/>
    </w:rPr>
  </w:style>
  <w:style w:type="character" w:customStyle="1" w:styleId="a9">
    <w:name w:val="Тема примечания Знак"/>
    <w:basedOn w:val="a4"/>
    <w:link w:val="a8"/>
    <w:uiPriority w:val="99"/>
    <w:semiHidden/>
    <w:rsid w:val="00475DBE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B955A1"/>
    <w:pPr>
      <w:ind w:left="720"/>
      <w:contextualSpacing/>
    </w:pPr>
  </w:style>
  <w:style w:type="paragraph" w:customStyle="1" w:styleId="-">
    <w:name w:val="Программа-текст"/>
    <w:basedOn w:val="a"/>
    <w:qFormat/>
    <w:rsid w:val="00351F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20"/>
      <w:jc w:val="both"/>
    </w:pPr>
    <w:rPr>
      <w:rFonts w:ascii="Times New Roman" w:eastAsia="Times New Roman" w:hAnsi="Times New Roman"/>
      <w:bCs/>
      <w:sz w:val="24"/>
      <w:szCs w:val="28"/>
      <w:lang w:eastAsia="ru-RU"/>
    </w:rPr>
  </w:style>
  <w:style w:type="character" w:customStyle="1" w:styleId="ab">
    <w:name w:val="Абзац списка Знак"/>
    <w:link w:val="aa"/>
    <w:uiPriority w:val="34"/>
    <w:locked/>
    <w:rsid w:val="002A09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ProBook 430 G4</dc:creator>
  <cp:lastModifiedBy>Дженнет</cp:lastModifiedBy>
  <cp:revision>89</cp:revision>
  <dcterms:created xsi:type="dcterms:W3CDTF">2018-02-26T11:09:00Z</dcterms:created>
  <dcterms:modified xsi:type="dcterms:W3CDTF">2019-02-07T10:54:00Z</dcterms:modified>
</cp:coreProperties>
</file>